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B9" w:rsidRPr="002D49B9" w:rsidRDefault="008C250B" w:rsidP="00211A1A">
      <w:pPr>
        <w:ind w:firstLine="567"/>
        <w:jc w:val="both"/>
        <w:rPr>
          <w:b/>
        </w:rPr>
      </w:pPr>
      <w:r w:rsidRPr="002D49B9">
        <w:rPr>
          <w:b/>
        </w:rPr>
        <w:t xml:space="preserve">Билет 1. Машинное представление целых неотрицательных чисел. </w:t>
      </w:r>
    </w:p>
    <w:p w:rsidR="008C250B" w:rsidRDefault="008C250B" w:rsidP="00211A1A">
      <w:pPr>
        <w:ind w:firstLine="567"/>
        <w:jc w:val="both"/>
      </w:pPr>
      <w:r>
        <w:t xml:space="preserve">Причина широкого использования двоичной системы счисления в вычислительной технике. Причина использования десятичной системы счисления человечеством. Определение позиционной системы счисления. Общая формула представления чисел в позиционной системе счисления. Обоснование правил перевода из двоичной системы в </w:t>
      </w:r>
      <w:proofErr w:type="gramStart"/>
      <w:r>
        <w:t>десятичную</w:t>
      </w:r>
      <w:proofErr w:type="gramEnd"/>
      <w:r>
        <w:t xml:space="preserve"> и обратно.</w:t>
      </w:r>
      <w:r w:rsidR="007D6700" w:rsidRPr="007D6700">
        <w:t xml:space="preserve"> </w:t>
      </w:r>
      <w:r w:rsidR="007D6700">
        <w:t>Типы данных языка</w:t>
      </w:r>
      <w:proofErr w:type="gramStart"/>
      <w:r w:rsidR="007D6700">
        <w:t xml:space="preserve"> С</w:t>
      </w:r>
      <w:proofErr w:type="gramEnd"/>
      <w:r w:rsidR="007D6700">
        <w:t>, использующие позиционную систему счисления, их размерность в битах и байтах, формула расчета диапазона</w:t>
      </w:r>
      <w:r w:rsidR="00C678B1">
        <w:t xml:space="preserve"> значений</w:t>
      </w:r>
      <w:r w:rsidR="007D6700">
        <w:t>.</w:t>
      </w:r>
      <w:r w:rsidR="008A2B00">
        <w:t xml:space="preserve"> Преобразование </w:t>
      </w:r>
      <w:proofErr w:type="spellStart"/>
      <w:r w:rsidR="008A2B00">
        <w:t>беззнакового</w:t>
      </w:r>
      <w:proofErr w:type="spellEnd"/>
      <w:r w:rsidR="008A2B00">
        <w:t xml:space="preserve"> числа меньшей размерности в большую и наоборот: привести пример кода, продемонстрировать его работу в отладчике, сформулировать общее правило.</w:t>
      </w:r>
    </w:p>
    <w:p w:rsidR="008A2B00" w:rsidRPr="00136BE2" w:rsidRDefault="008A2B00" w:rsidP="00211A1A">
      <w:pPr>
        <w:ind w:firstLine="567"/>
        <w:jc w:val="both"/>
      </w:pPr>
      <w:r>
        <w:t>Для</w:t>
      </w:r>
      <w:r w:rsidRPr="00136BE2">
        <w:t xml:space="preserve"> </w:t>
      </w:r>
      <w:r>
        <w:t>кода</w:t>
      </w:r>
    </w:p>
    <w:p w:rsidR="008A2B00" w:rsidRPr="00136BE2" w:rsidRDefault="008A2B00" w:rsidP="00211A1A">
      <w:pPr>
        <w:ind w:left="708" w:firstLine="567"/>
        <w:jc w:val="both"/>
        <w:rPr>
          <w:rFonts w:ascii="Consolas" w:hAnsi="Consolas" w:cs="Consolas"/>
        </w:rPr>
      </w:pPr>
      <w:proofErr w:type="gramStart"/>
      <w:r w:rsidRPr="008A2B00">
        <w:rPr>
          <w:rFonts w:ascii="Consolas" w:hAnsi="Consolas" w:cs="Consolas"/>
          <w:lang w:val="en-US"/>
        </w:rPr>
        <w:t>unsigned</w:t>
      </w:r>
      <w:proofErr w:type="gramEnd"/>
      <w:r w:rsidRPr="00136BE2">
        <w:rPr>
          <w:rFonts w:ascii="Consolas" w:hAnsi="Consolas" w:cs="Consolas"/>
        </w:rPr>
        <w:t xml:space="preserve"> </w:t>
      </w:r>
      <w:r w:rsidRPr="008A2B00">
        <w:rPr>
          <w:rFonts w:ascii="Consolas" w:hAnsi="Consolas" w:cs="Consolas"/>
          <w:lang w:val="en-US"/>
        </w:rPr>
        <w:t>char</w:t>
      </w:r>
      <w:r w:rsidRPr="00136BE2">
        <w:rPr>
          <w:rFonts w:ascii="Consolas" w:hAnsi="Consolas" w:cs="Consolas"/>
        </w:rPr>
        <w:t xml:space="preserve"> </w:t>
      </w:r>
      <w:r w:rsidRPr="008A2B00">
        <w:rPr>
          <w:rFonts w:ascii="Consolas" w:hAnsi="Consolas" w:cs="Consolas"/>
          <w:lang w:val="en-US"/>
        </w:rPr>
        <w:t>b</w:t>
      </w:r>
      <w:r w:rsidRPr="00136BE2">
        <w:rPr>
          <w:rFonts w:ascii="Consolas" w:hAnsi="Consolas" w:cs="Consolas"/>
        </w:rPr>
        <w:t xml:space="preserve"> = 0</w:t>
      </w:r>
      <w:r w:rsidRPr="008A2B00">
        <w:rPr>
          <w:rFonts w:ascii="Consolas" w:hAnsi="Consolas" w:cs="Consolas"/>
          <w:lang w:val="en-US"/>
        </w:rPr>
        <w:t>x</w:t>
      </w:r>
      <w:r w:rsidRPr="00136BE2">
        <w:rPr>
          <w:rFonts w:ascii="Consolas" w:hAnsi="Consolas" w:cs="Consolas"/>
        </w:rPr>
        <w:t>4450;</w:t>
      </w:r>
    </w:p>
    <w:p w:rsidR="008C250B" w:rsidRPr="008A2B00" w:rsidRDefault="008A2B00" w:rsidP="00211A1A">
      <w:pPr>
        <w:jc w:val="both"/>
      </w:pPr>
      <w:r>
        <w:t xml:space="preserve">продемонстрировать десятичное значение переменной </w:t>
      </w:r>
      <w:r w:rsidRPr="008A2B00">
        <w:rPr>
          <w:b/>
          <w:i/>
          <w:lang w:val="en-US"/>
        </w:rPr>
        <w:t>b</w:t>
      </w:r>
      <w:r w:rsidRPr="008A2B00">
        <w:t xml:space="preserve"> </w:t>
      </w:r>
      <w:r>
        <w:t>в отладчике</w:t>
      </w:r>
      <w:r w:rsidRPr="008A2B00">
        <w:t xml:space="preserve"> </w:t>
      </w:r>
      <w:r>
        <w:t>и объяснить его смысл.</w:t>
      </w:r>
    </w:p>
    <w:p w:rsidR="008A2B00" w:rsidRDefault="008A2B00" w:rsidP="00211A1A">
      <w:pPr>
        <w:ind w:firstLine="567"/>
        <w:jc w:val="both"/>
      </w:pPr>
    </w:p>
    <w:p w:rsidR="008C250B" w:rsidRPr="002D49B9" w:rsidRDefault="008C250B" w:rsidP="00211A1A">
      <w:pPr>
        <w:ind w:firstLine="567"/>
        <w:jc w:val="both"/>
        <w:rPr>
          <w:b/>
        </w:rPr>
      </w:pPr>
      <w:r w:rsidRPr="002D49B9">
        <w:rPr>
          <w:b/>
        </w:rPr>
        <w:t xml:space="preserve">Билет 2. </w:t>
      </w:r>
      <w:r w:rsidR="002D49B9" w:rsidRPr="002D49B9">
        <w:rPr>
          <w:b/>
        </w:rPr>
        <w:t>Машинное представление целых знаковых чисел.</w:t>
      </w:r>
    </w:p>
    <w:p w:rsidR="007D6700" w:rsidRDefault="002D49B9" w:rsidP="00211A1A">
      <w:pPr>
        <w:ind w:firstLine="567"/>
        <w:jc w:val="both"/>
      </w:pPr>
      <w:r>
        <w:t xml:space="preserve">Выполнение вычитания с помощью двоичного сумматора: </w:t>
      </w:r>
      <w:proofErr w:type="spellStart"/>
      <w:r>
        <w:t>схемотехника</w:t>
      </w:r>
      <w:proofErr w:type="spellEnd"/>
      <w:r>
        <w:t xml:space="preserve"> и ее о</w:t>
      </w:r>
      <w:r w:rsidR="00D87B29">
        <w:t xml:space="preserve">боснование (определение дополнительного кода </w:t>
      </w:r>
      <w:r w:rsidR="00D87B29">
        <w:rPr>
          <w:lang w:val="en-US"/>
        </w:rPr>
        <w:t>n</w:t>
      </w:r>
      <w:r w:rsidR="00D87B29" w:rsidRPr="00D87B29">
        <w:t>-</w:t>
      </w:r>
      <w:r w:rsidR="00D87B29">
        <w:t xml:space="preserve">разрядного двоичного числа, обоснование способа быстрого расчета дополнительного кода). Формула </w:t>
      </w:r>
      <w:r w:rsidR="007D6700">
        <w:t>для интерпретации значения знакового числа по его битовому набору (без обоснования)</w:t>
      </w:r>
      <w:r w:rsidR="008A2B00">
        <w:t xml:space="preserve">. </w:t>
      </w:r>
      <w:r w:rsidR="00C678B1">
        <w:t>Объяснить, в</w:t>
      </w:r>
      <w:r w:rsidR="008A2B00">
        <w:t xml:space="preserve"> каком случае требуется выполнение опера</w:t>
      </w:r>
      <w:r w:rsidR="00C678B1">
        <w:t>ции распространения знака, в чем она заключается. Обоснование операции распространения знака (исходя из требования тождественности значений двух битовых наборов).</w:t>
      </w:r>
    </w:p>
    <w:p w:rsidR="00252EF2" w:rsidRDefault="00252EF2" w:rsidP="00211A1A">
      <w:pPr>
        <w:ind w:firstLine="567"/>
        <w:jc w:val="both"/>
        <w:rPr>
          <w:lang w:val="en-US"/>
        </w:rPr>
      </w:pPr>
      <w:r>
        <w:t>Для</w:t>
      </w:r>
      <w:r w:rsidRPr="002266ED">
        <w:rPr>
          <w:lang w:val="en-US"/>
        </w:rPr>
        <w:t xml:space="preserve"> </w:t>
      </w:r>
      <w:r>
        <w:t>кода</w:t>
      </w:r>
      <w:r w:rsidRPr="002266ED">
        <w:rPr>
          <w:lang w:val="en-US"/>
        </w:rPr>
        <w:t xml:space="preserve"> </w:t>
      </w:r>
    </w:p>
    <w:p w:rsidR="00252EF2" w:rsidRPr="00252EF2" w:rsidRDefault="00252EF2" w:rsidP="00211A1A">
      <w:pPr>
        <w:ind w:left="708" w:firstLine="567"/>
        <w:jc w:val="both"/>
        <w:rPr>
          <w:rFonts w:ascii="Consolas" w:hAnsi="Consolas" w:cs="Consolas"/>
          <w:lang w:val="en-US"/>
        </w:rPr>
      </w:pPr>
      <w:proofErr w:type="gramStart"/>
      <w:r w:rsidRPr="00252EF2">
        <w:rPr>
          <w:rFonts w:ascii="Consolas" w:hAnsi="Consolas" w:cs="Consolas"/>
          <w:lang w:val="en-US"/>
        </w:rPr>
        <w:t>signed</w:t>
      </w:r>
      <w:proofErr w:type="gramEnd"/>
      <w:r w:rsidRPr="00252EF2">
        <w:rPr>
          <w:rFonts w:ascii="Consolas" w:hAnsi="Consolas" w:cs="Consolas"/>
          <w:lang w:val="en-US"/>
        </w:rPr>
        <w:t xml:space="preserve"> char c = -54;</w:t>
      </w:r>
    </w:p>
    <w:p w:rsidR="00252EF2" w:rsidRPr="00136BE2" w:rsidRDefault="00252EF2" w:rsidP="00211A1A">
      <w:pPr>
        <w:ind w:left="708" w:firstLine="567"/>
        <w:jc w:val="both"/>
        <w:rPr>
          <w:rFonts w:ascii="Consolas" w:hAnsi="Consolas" w:cs="Consolas"/>
          <w:lang w:val="en-US"/>
        </w:rPr>
      </w:pPr>
      <w:proofErr w:type="spellStart"/>
      <w:proofErr w:type="gramStart"/>
      <w:r w:rsidRPr="00252EF2">
        <w:rPr>
          <w:rFonts w:ascii="Consolas" w:hAnsi="Consolas" w:cs="Consolas"/>
          <w:lang w:val="en-US"/>
        </w:rPr>
        <w:t>int</w:t>
      </w:r>
      <w:proofErr w:type="spellEnd"/>
      <w:proofErr w:type="gramEnd"/>
      <w:r w:rsidRPr="00136BE2">
        <w:rPr>
          <w:rFonts w:ascii="Consolas" w:hAnsi="Consolas" w:cs="Consolas"/>
          <w:lang w:val="en-US"/>
        </w:rPr>
        <w:t xml:space="preserve"> </w:t>
      </w:r>
      <w:proofErr w:type="spellStart"/>
      <w:r w:rsidRPr="00252EF2">
        <w:rPr>
          <w:rFonts w:ascii="Consolas" w:hAnsi="Consolas" w:cs="Consolas"/>
          <w:lang w:val="en-US"/>
        </w:rPr>
        <w:t>i</w:t>
      </w:r>
      <w:proofErr w:type="spellEnd"/>
      <w:r w:rsidRPr="00136BE2">
        <w:rPr>
          <w:rFonts w:ascii="Consolas" w:hAnsi="Consolas" w:cs="Consolas"/>
          <w:lang w:val="en-US"/>
        </w:rPr>
        <w:t xml:space="preserve"> = </w:t>
      </w:r>
      <w:r w:rsidRPr="00252EF2">
        <w:rPr>
          <w:rFonts w:ascii="Consolas" w:hAnsi="Consolas" w:cs="Consolas"/>
          <w:lang w:val="en-US"/>
        </w:rPr>
        <w:t>c</w:t>
      </w:r>
      <w:r w:rsidRPr="00136BE2">
        <w:rPr>
          <w:rFonts w:ascii="Consolas" w:hAnsi="Consolas" w:cs="Consolas"/>
          <w:lang w:val="en-US"/>
        </w:rPr>
        <w:t>;</w:t>
      </w:r>
    </w:p>
    <w:p w:rsidR="00252EF2" w:rsidRPr="00252EF2" w:rsidRDefault="00252EF2" w:rsidP="00211A1A">
      <w:pPr>
        <w:jc w:val="both"/>
      </w:pPr>
      <w:r>
        <w:t xml:space="preserve">продемонстрировать шестнадцатеричные значения переменных </w:t>
      </w:r>
      <w:r w:rsidRPr="00252EF2">
        <w:rPr>
          <w:i/>
          <w:lang w:val="en-US"/>
        </w:rPr>
        <w:t>c</w:t>
      </w:r>
      <w:r w:rsidRPr="00252EF2">
        <w:rPr>
          <w:i/>
        </w:rPr>
        <w:t xml:space="preserve">, </w:t>
      </w:r>
      <w:proofErr w:type="spellStart"/>
      <w:r w:rsidRPr="00252EF2">
        <w:rPr>
          <w:i/>
          <w:lang w:val="en-US"/>
        </w:rPr>
        <w:t>i</w:t>
      </w:r>
      <w:proofErr w:type="spellEnd"/>
      <w:r>
        <w:t xml:space="preserve"> в отладчике</w:t>
      </w:r>
      <w:r w:rsidR="00211A1A">
        <w:t xml:space="preserve"> (</w:t>
      </w:r>
      <w:r w:rsidR="00211A1A" w:rsidRPr="00211A1A">
        <w:rPr>
          <w:i/>
        </w:rPr>
        <w:t>использовать симулятор!</w:t>
      </w:r>
      <w:r w:rsidR="00211A1A">
        <w:t>)</w:t>
      </w:r>
      <w:r>
        <w:t>, обосновать их.</w:t>
      </w:r>
    </w:p>
    <w:p w:rsidR="00C678B1" w:rsidRPr="00252EF2" w:rsidRDefault="00C678B1" w:rsidP="00211A1A">
      <w:pPr>
        <w:ind w:firstLine="567"/>
        <w:jc w:val="both"/>
      </w:pPr>
    </w:p>
    <w:p w:rsidR="00C678B1" w:rsidRPr="00C678B1" w:rsidRDefault="00C678B1" w:rsidP="00211A1A">
      <w:pPr>
        <w:ind w:firstLine="567"/>
        <w:jc w:val="both"/>
        <w:rPr>
          <w:b/>
        </w:rPr>
      </w:pPr>
      <w:r w:rsidRPr="00C678B1">
        <w:rPr>
          <w:b/>
        </w:rPr>
        <w:t>Билет 3. Машинное представление вещественных чисел.</w:t>
      </w:r>
    </w:p>
    <w:p w:rsidR="00211A1A" w:rsidRDefault="00C678B1" w:rsidP="00211A1A">
      <w:pPr>
        <w:ind w:firstLine="567"/>
        <w:jc w:val="both"/>
      </w:pPr>
      <w:r>
        <w:t xml:space="preserve">Определение чисел с фиксированной и плавающей точкой (см. лекцию о позиционных системах счисления). </w:t>
      </w:r>
      <w:r w:rsidR="00252EF2">
        <w:t xml:space="preserve">Нормализованная экспоненциальная запись числа для двоичной и десятичной системы счисления. Формула чисел с плавающей точкой по стандарту </w:t>
      </w:r>
      <w:r w:rsidR="00252EF2">
        <w:rPr>
          <w:lang w:val="en-US"/>
        </w:rPr>
        <w:t>IEEE</w:t>
      </w:r>
      <w:r w:rsidR="00252EF2" w:rsidRPr="00252EF2">
        <w:t xml:space="preserve">-754 </w:t>
      </w:r>
      <w:r w:rsidR="00252EF2">
        <w:t>для одинарной и двойной точности.</w:t>
      </w:r>
      <w:r w:rsidR="00252EF2" w:rsidRPr="00252EF2">
        <w:t xml:space="preserve"> </w:t>
      </w:r>
      <w:r w:rsidR="00252EF2">
        <w:t>Типы данных языка</w:t>
      </w:r>
      <w:proofErr w:type="gramStart"/>
      <w:r w:rsidR="00252EF2">
        <w:t xml:space="preserve"> С</w:t>
      </w:r>
      <w:proofErr w:type="gramEnd"/>
      <w:r w:rsidR="00252EF2">
        <w:t>, использующие позиционную систему счисления, их размерность в битах и байтах. Максимальное (по модулю) отрицательное и положительное число с одинарной (двойной) точностью.</w:t>
      </w:r>
      <w:r w:rsidR="00A55D30">
        <w:t xml:space="preserve"> </w:t>
      </w:r>
    </w:p>
    <w:p w:rsidR="00211A1A" w:rsidRDefault="003158FE" w:rsidP="00211A1A">
      <w:pPr>
        <w:ind w:firstLine="567"/>
        <w:jc w:val="both"/>
      </w:pPr>
      <w:r>
        <w:t xml:space="preserve">Пояснить, можно ли с помощью формата </w:t>
      </w:r>
      <w:r>
        <w:rPr>
          <w:lang w:val="en-US"/>
        </w:rPr>
        <w:t>IEE</w:t>
      </w:r>
      <w:r w:rsidRPr="003158FE">
        <w:t xml:space="preserve">-754 </w:t>
      </w:r>
      <w:r>
        <w:t xml:space="preserve">представить любое число из диапазона от минимума до максимума. Машинный эпсилон. </w:t>
      </w:r>
      <w:proofErr w:type="gramStart"/>
      <w:r>
        <w:t xml:space="preserve">Рассчитать величину машинного эпсилона для числа </w:t>
      </w:r>
      <w:proofErr w:type="gramEnd"/>
    </w:p>
    <w:p w:rsidR="00211A1A" w:rsidRDefault="003158FE" w:rsidP="00211A1A">
      <w:pPr>
        <w:ind w:left="708" w:firstLine="567"/>
        <w:jc w:val="both"/>
      </w:pPr>
      <w:r>
        <w:t>143.54</w:t>
      </w:r>
      <w:r w:rsidR="00211A1A">
        <w:tab/>
        <w:t xml:space="preserve"> (на экзамене будет другое)</w:t>
      </w:r>
      <w:r>
        <w:t xml:space="preserve"> </w:t>
      </w:r>
    </w:p>
    <w:p w:rsidR="00C678B1" w:rsidRDefault="003158FE" w:rsidP="00211A1A">
      <w:pPr>
        <w:jc w:val="both"/>
      </w:pPr>
      <w:r>
        <w:t xml:space="preserve">в относительном и абсолютном выражении, пояснить </w:t>
      </w:r>
      <w:r w:rsidR="00211A1A">
        <w:t>смысл этих величин</w:t>
      </w:r>
      <w:r>
        <w:t>.</w:t>
      </w:r>
    </w:p>
    <w:p w:rsidR="00211A1A" w:rsidRPr="002266ED" w:rsidRDefault="00211A1A" w:rsidP="00211A1A">
      <w:pPr>
        <w:ind w:firstLine="567"/>
        <w:jc w:val="both"/>
      </w:pPr>
      <w:r>
        <w:t>Возможность представления нуля с помощью нормализованной экспоненциальной записи числа. Машинный нуль.</w:t>
      </w:r>
      <w:r w:rsidRPr="002266ED">
        <w:t xml:space="preserve"> </w:t>
      </w:r>
      <w:r>
        <w:t>Для</w:t>
      </w:r>
      <w:r w:rsidRPr="002266ED">
        <w:t xml:space="preserve"> </w:t>
      </w:r>
      <w:r>
        <w:t>кода</w:t>
      </w:r>
      <w:r w:rsidRPr="002266ED">
        <w:t xml:space="preserve"> </w:t>
      </w:r>
    </w:p>
    <w:p w:rsidR="00211A1A" w:rsidRPr="00211A1A" w:rsidRDefault="00211A1A" w:rsidP="00211A1A">
      <w:pPr>
        <w:ind w:left="708" w:firstLine="567"/>
        <w:jc w:val="both"/>
        <w:rPr>
          <w:rFonts w:ascii="Consolas" w:hAnsi="Consolas" w:cs="Consolas"/>
        </w:rPr>
      </w:pPr>
      <w:proofErr w:type="gramStart"/>
      <w:r>
        <w:rPr>
          <w:rFonts w:ascii="Consolas" w:hAnsi="Consolas" w:cs="Consolas"/>
          <w:lang w:val="en-US"/>
        </w:rPr>
        <w:t>float</w:t>
      </w:r>
      <w:proofErr w:type="gramEnd"/>
      <w:r w:rsidRPr="00211A1A">
        <w:rPr>
          <w:rFonts w:ascii="Consolas" w:hAnsi="Consolas" w:cs="Consolas"/>
        </w:rPr>
        <w:t xml:space="preserve"> </w:t>
      </w:r>
      <w:r>
        <w:rPr>
          <w:rFonts w:ascii="Consolas" w:hAnsi="Consolas" w:cs="Consolas"/>
          <w:lang w:val="en-US"/>
        </w:rPr>
        <w:t>f</w:t>
      </w:r>
      <w:r w:rsidRPr="00211A1A">
        <w:rPr>
          <w:rFonts w:ascii="Consolas" w:hAnsi="Consolas" w:cs="Consolas"/>
        </w:rPr>
        <w:t xml:space="preserve"> = 0;</w:t>
      </w:r>
    </w:p>
    <w:p w:rsidR="00211A1A" w:rsidRDefault="00211A1A" w:rsidP="00211A1A">
      <w:pPr>
        <w:jc w:val="both"/>
      </w:pPr>
      <w:r>
        <w:t xml:space="preserve">продемонстрировать десятичное значение переменной </w:t>
      </w:r>
      <w:r w:rsidRPr="00211A1A">
        <w:rPr>
          <w:i/>
          <w:lang w:val="en-US"/>
        </w:rPr>
        <w:t>f</w:t>
      </w:r>
      <w:r w:rsidRPr="00211A1A">
        <w:t xml:space="preserve"> </w:t>
      </w:r>
      <w:r>
        <w:t>в отладчике (</w:t>
      </w:r>
      <w:r w:rsidRPr="00211A1A">
        <w:rPr>
          <w:i/>
        </w:rPr>
        <w:t>использовать симулятор!</w:t>
      </w:r>
      <w:r>
        <w:t>). Пояснить, есть ли здесь противоречие с ненулевой величиной машинного нуля.</w:t>
      </w:r>
    </w:p>
    <w:p w:rsidR="00211A1A" w:rsidRPr="00211A1A" w:rsidRDefault="00211A1A" w:rsidP="00211A1A">
      <w:pPr>
        <w:jc w:val="both"/>
      </w:pPr>
    </w:p>
    <w:p w:rsidR="003158FE" w:rsidRPr="00211A1A" w:rsidRDefault="00211A1A" w:rsidP="00211A1A">
      <w:pPr>
        <w:ind w:firstLine="567"/>
        <w:jc w:val="both"/>
        <w:rPr>
          <w:b/>
        </w:rPr>
      </w:pPr>
      <w:r w:rsidRPr="00211A1A">
        <w:rPr>
          <w:b/>
        </w:rPr>
        <w:t>Билет 4. Порты ввода/вывода.</w:t>
      </w:r>
    </w:p>
    <w:p w:rsidR="00D357D2" w:rsidRDefault="00211A1A" w:rsidP="00211A1A">
      <w:pPr>
        <w:ind w:firstLine="567"/>
        <w:jc w:val="both"/>
      </w:pPr>
      <w:r>
        <w:t>Все вопросы с защиты лабораторной работы</w:t>
      </w:r>
      <w:r w:rsidR="00D357D2">
        <w:t xml:space="preserve"> 1</w:t>
      </w:r>
      <w:r>
        <w:t xml:space="preserve">. </w:t>
      </w:r>
    </w:p>
    <w:p w:rsidR="00211A1A" w:rsidRDefault="00211A1A" w:rsidP="00211A1A">
      <w:pPr>
        <w:ind w:firstLine="567"/>
        <w:jc w:val="both"/>
      </w:pPr>
      <w:r>
        <w:t>Простое задание на</w:t>
      </w:r>
      <w:r w:rsidR="00D357D2">
        <w:t xml:space="preserve"> </w:t>
      </w:r>
      <w:r w:rsidR="009B6A45">
        <w:t>работу с кнопками, диодами, побитовыми операциями (в стиле простых заданий ЛР</w:t>
      </w:r>
      <w:proofErr w:type="gramStart"/>
      <w:r w:rsidR="009B6A45">
        <w:t>1</w:t>
      </w:r>
      <w:proofErr w:type="gramEnd"/>
      <w:r w:rsidR="009B6A45">
        <w:t xml:space="preserve"> и </w:t>
      </w:r>
      <w:proofErr w:type="spellStart"/>
      <w:r w:rsidR="009B6A45">
        <w:t>летчуки</w:t>
      </w:r>
      <w:proofErr w:type="spellEnd"/>
      <w:r w:rsidR="009B6A45">
        <w:t xml:space="preserve"> по портами ввода/вывода)</w:t>
      </w:r>
    </w:p>
    <w:p w:rsidR="00D357D2" w:rsidRDefault="00D357D2" w:rsidP="00211A1A">
      <w:pPr>
        <w:ind w:firstLine="567"/>
        <w:jc w:val="both"/>
      </w:pPr>
    </w:p>
    <w:p w:rsidR="00D357D2" w:rsidRPr="00D357D2" w:rsidRDefault="00D357D2" w:rsidP="00D357D2">
      <w:pPr>
        <w:ind w:firstLine="567"/>
        <w:jc w:val="both"/>
        <w:rPr>
          <w:b/>
        </w:rPr>
      </w:pPr>
      <w:r w:rsidRPr="00D357D2">
        <w:rPr>
          <w:b/>
        </w:rPr>
        <w:t xml:space="preserve">Билет 5. Конвейерное исполнение команд на примере </w:t>
      </w:r>
      <w:proofErr w:type="spellStart"/>
      <w:r w:rsidRPr="00D357D2">
        <w:rPr>
          <w:b/>
          <w:lang w:val="en-US"/>
        </w:rPr>
        <w:t>ATMega</w:t>
      </w:r>
      <w:proofErr w:type="spellEnd"/>
      <w:r w:rsidRPr="00D357D2">
        <w:rPr>
          <w:b/>
        </w:rPr>
        <w:t>16.</w:t>
      </w:r>
    </w:p>
    <w:p w:rsidR="00D357D2" w:rsidRPr="003A4CCB" w:rsidRDefault="003A4CCB" w:rsidP="00211A1A">
      <w:pPr>
        <w:ind w:firstLine="567"/>
        <w:jc w:val="both"/>
      </w:pPr>
      <w:r>
        <w:lastRenderedPageBreak/>
        <w:t>Продемонстрировать выигрыш от параллельной выборки и исполнения команд.</w:t>
      </w:r>
      <w:r w:rsidR="00950D20">
        <w:t xml:space="preserve"> Продемонстрировать потерю выигрыша при двух- и более цикловых командах.</w:t>
      </w:r>
      <w:r w:rsidR="00E1367D">
        <w:t xml:space="preserve"> Продемонстрировать потери при промахах выборки</w:t>
      </w:r>
      <w:r w:rsidR="00BE4129">
        <w:t xml:space="preserve"> команды.</w:t>
      </w:r>
    </w:p>
    <w:p w:rsidR="003A4CCB" w:rsidRPr="00950D20" w:rsidRDefault="003A4CCB" w:rsidP="00211A1A">
      <w:pPr>
        <w:ind w:firstLine="567"/>
        <w:jc w:val="both"/>
      </w:pPr>
    </w:p>
    <w:p w:rsidR="00D357D2" w:rsidRPr="00D357D2" w:rsidRDefault="00D357D2" w:rsidP="00211A1A">
      <w:pPr>
        <w:ind w:firstLine="567"/>
        <w:jc w:val="both"/>
        <w:rPr>
          <w:b/>
        </w:rPr>
      </w:pPr>
      <w:r w:rsidRPr="00D357D2">
        <w:rPr>
          <w:b/>
        </w:rPr>
        <w:t>Билет 6. Стек, вызовы функций, соглашения о вызовах функций</w:t>
      </w:r>
      <w:r w:rsidR="009B6A45">
        <w:rPr>
          <w:b/>
        </w:rPr>
        <w:t>. Виды памяти.</w:t>
      </w:r>
    </w:p>
    <w:p w:rsidR="00D357D2" w:rsidRDefault="009B6A45" w:rsidP="00211A1A">
      <w:pPr>
        <w:ind w:firstLine="567"/>
        <w:jc w:val="both"/>
      </w:pPr>
      <w:r>
        <w:t xml:space="preserve">Изложить вызов функции </w:t>
      </w:r>
      <w:r>
        <w:rPr>
          <w:lang w:val="en-US"/>
        </w:rPr>
        <w:t>max</w:t>
      </w:r>
      <w:r w:rsidRPr="009B6A45">
        <w:t>3</w:t>
      </w:r>
      <w:r>
        <w:t xml:space="preserve"> из лекции</w:t>
      </w:r>
      <w:r w:rsidRPr="009B6A45">
        <w:t xml:space="preserve"> </w:t>
      </w:r>
      <w:r>
        <w:t xml:space="preserve">с локальными переменными и вложенным вызовом. </w:t>
      </w:r>
      <w:r w:rsidR="00D357D2">
        <w:t>Задачи на понимание следствий</w:t>
      </w:r>
      <w:r>
        <w:t xml:space="preserve"> изложенной организации вызовов.</w:t>
      </w:r>
    </w:p>
    <w:p w:rsidR="009B6A45" w:rsidRDefault="009B6A45" w:rsidP="00211A1A">
      <w:pPr>
        <w:ind w:firstLine="567"/>
        <w:jc w:val="both"/>
      </w:pPr>
    </w:p>
    <w:p w:rsidR="00331404" w:rsidRPr="00331404" w:rsidRDefault="00331404" w:rsidP="00211A1A">
      <w:pPr>
        <w:ind w:firstLine="567"/>
        <w:jc w:val="both"/>
        <w:rPr>
          <w:b/>
        </w:rPr>
      </w:pPr>
      <w:r w:rsidRPr="00331404">
        <w:rPr>
          <w:b/>
        </w:rPr>
        <w:t xml:space="preserve">Билет 7. </w:t>
      </w:r>
      <w:r>
        <w:rPr>
          <w:b/>
        </w:rPr>
        <w:t>Организация прерываний.</w:t>
      </w:r>
    </w:p>
    <w:p w:rsidR="00D967F5" w:rsidRDefault="0051504D" w:rsidP="00D967F5">
      <w:pPr>
        <w:ind w:firstLine="567"/>
        <w:jc w:val="both"/>
      </w:pPr>
      <w:r>
        <w:t>Для контекста сначала рассказать об арх. Фон Неймана.</w:t>
      </w:r>
      <w:r w:rsidR="00D967F5">
        <w:t xml:space="preserve"> </w:t>
      </w:r>
      <w:r>
        <w:t>Написать последовательность вызова подпрограммы. Рассказать, какие действия не нужны для обработчика прерываний: нет входных параметров, нет вложенных прерываний, нет результата</w:t>
      </w:r>
      <w:r w:rsidR="00D967F5">
        <w:t xml:space="preserve">. Написать код, который выполняет микроконтроллер при генерировании прерываний. Описать функцию </w:t>
      </w:r>
      <w:proofErr w:type="spellStart"/>
      <w:r w:rsidR="00D967F5">
        <w:rPr>
          <w:lang w:val="en-US"/>
        </w:rPr>
        <w:t>reti</w:t>
      </w:r>
      <w:proofErr w:type="spellEnd"/>
      <w:r w:rsidR="00D967F5" w:rsidRPr="00D967F5">
        <w:t>.</w:t>
      </w:r>
    </w:p>
    <w:p w:rsidR="00A11639" w:rsidRDefault="00A11639" w:rsidP="00D967F5">
      <w:pPr>
        <w:ind w:firstLine="567"/>
        <w:jc w:val="both"/>
      </w:pPr>
      <w:r>
        <w:t>Вложенные прерывания</w:t>
      </w:r>
      <w:r w:rsidR="007E3CDF">
        <w:t>, очередь прерываний</w:t>
      </w:r>
      <w:r>
        <w:t xml:space="preserve"> и их приоритет.</w:t>
      </w:r>
    </w:p>
    <w:p w:rsidR="00D967F5" w:rsidRPr="00A11639" w:rsidRDefault="00D967F5" w:rsidP="00D967F5">
      <w:pPr>
        <w:ind w:firstLine="567"/>
        <w:jc w:val="both"/>
      </w:pPr>
      <w:r>
        <w:t xml:space="preserve">Подробно разобрать </w:t>
      </w:r>
      <w:r w:rsidR="00A11639">
        <w:t>работу МК при возникновении прерываний по коду из раздаточного материала.</w:t>
      </w:r>
    </w:p>
    <w:p w:rsidR="00E028A9" w:rsidRDefault="00E028A9" w:rsidP="00211A1A">
      <w:pPr>
        <w:ind w:firstLine="567"/>
        <w:jc w:val="both"/>
      </w:pPr>
    </w:p>
    <w:p w:rsidR="00D357D2" w:rsidRPr="00D357D2" w:rsidRDefault="00D357D2" w:rsidP="00211A1A">
      <w:pPr>
        <w:ind w:firstLine="567"/>
        <w:jc w:val="both"/>
        <w:rPr>
          <w:b/>
        </w:rPr>
      </w:pPr>
      <w:r w:rsidRPr="00D357D2">
        <w:rPr>
          <w:b/>
        </w:rPr>
        <w:t xml:space="preserve">Билет </w:t>
      </w:r>
      <w:r w:rsidR="00331404">
        <w:rPr>
          <w:b/>
        </w:rPr>
        <w:t>8</w:t>
      </w:r>
      <w:r w:rsidRPr="00D357D2">
        <w:rPr>
          <w:b/>
        </w:rPr>
        <w:t xml:space="preserve">. АЦП </w:t>
      </w:r>
      <w:proofErr w:type="spellStart"/>
      <w:r w:rsidRPr="00D357D2">
        <w:rPr>
          <w:b/>
          <w:lang w:val="en-US"/>
        </w:rPr>
        <w:t>ATMega</w:t>
      </w:r>
      <w:proofErr w:type="spellEnd"/>
      <w:r w:rsidR="00331404">
        <w:rPr>
          <w:b/>
        </w:rPr>
        <w:t>16</w:t>
      </w:r>
    </w:p>
    <w:p w:rsidR="00331404" w:rsidRDefault="00331404" w:rsidP="00211A1A">
      <w:pPr>
        <w:ind w:firstLine="567"/>
        <w:jc w:val="both"/>
        <w:rPr>
          <w:lang w:val="en-US"/>
        </w:rPr>
      </w:pPr>
    </w:p>
    <w:p w:rsidR="00136BE2" w:rsidRPr="00136BE2" w:rsidRDefault="00136BE2" w:rsidP="00211A1A">
      <w:pPr>
        <w:ind w:firstLine="567"/>
        <w:jc w:val="both"/>
        <w:rPr>
          <w:lang w:val="en-US"/>
        </w:rPr>
      </w:pPr>
    </w:p>
    <w:p w:rsidR="00CF3728" w:rsidRDefault="00CF3728" w:rsidP="00211A1A">
      <w:pPr>
        <w:ind w:firstLine="567"/>
        <w:jc w:val="both"/>
      </w:pPr>
    </w:p>
    <w:p w:rsidR="00D357D2" w:rsidRDefault="00D357D2" w:rsidP="00211A1A">
      <w:pPr>
        <w:ind w:firstLine="567"/>
        <w:jc w:val="both"/>
        <w:rPr>
          <w:b/>
        </w:rPr>
      </w:pPr>
      <w:r w:rsidRPr="00D357D2">
        <w:rPr>
          <w:b/>
        </w:rPr>
        <w:t xml:space="preserve">Билет </w:t>
      </w:r>
      <w:r w:rsidR="00331404">
        <w:rPr>
          <w:b/>
        </w:rPr>
        <w:t>9</w:t>
      </w:r>
      <w:r w:rsidRPr="00D357D2">
        <w:rPr>
          <w:b/>
        </w:rPr>
        <w:t xml:space="preserve">. Техническая реализация </w:t>
      </w:r>
      <w:r w:rsidR="0095528C">
        <w:rPr>
          <w:b/>
        </w:rPr>
        <w:t>контура ПИД-регулирования</w:t>
      </w:r>
    </w:p>
    <w:p w:rsidR="00482FBC" w:rsidRPr="00231FB9" w:rsidRDefault="00482FBC" w:rsidP="00482FBC">
      <w:pPr>
        <w:ind w:firstLine="567"/>
        <w:jc w:val="both"/>
      </w:pPr>
      <w:r>
        <w:t xml:space="preserve">Структурная схема контура регулирования на базе ПЛК (состав: измерительный прибор, линия связи, преобразователь напряжение/ток, аналоговый вход и выход контроллера, исполнительное устройство; формулы, связывающие сигналы и величины: физическую величину </w:t>
      </w:r>
      <w:r>
        <w:rPr>
          <w:lang w:val="en-US"/>
        </w:rPr>
        <w:t>PV</w:t>
      </w:r>
      <w:r>
        <w:t xml:space="preserve">, измерительный сигнал </w:t>
      </w:r>
      <w:r>
        <w:rPr>
          <w:lang w:val="en-US"/>
        </w:rPr>
        <w:t>x</w:t>
      </w:r>
      <w:r>
        <w:t>, код измерительного сигнала</w:t>
      </w:r>
      <w:r w:rsidRPr="00065A69">
        <w:t xml:space="preserve"> </w:t>
      </w:r>
      <w:proofErr w:type="spellStart"/>
      <w:r>
        <w:rPr>
          <w:lang w:val="en-US"/>
        </w:rPr>
        <w:t>Nx</w:t>
      </w:r>
      <w:proofErr w:type="spellEnd"/>
      <w:r>
        <w:t xml:space="preserve">, нормированная физическая величина, управляющий сигнал </w:t>
      </w:r>
      <w:r>
        <w:rPr>
          <w:lang w:val="en-US"/>
        </w:rPr>
        <w:t>u</w:t>
      </w:r>
      <w:r>
        <w:t xml:space="preserve">, код управляющего сигнала </w:t>
      </w:r>
      <w:r>
        <w:rPr>
          <w:lang w:val="en-US"/>
        </w:rPr>
        <w:t>Nu</w:t>
      </w:r>
      <w:r>
        <w:t>, управление).</w:t>
      </w:r>
    </w:p>
    <w:p w:rsidR="009C70EC" w:rsidRPr="00B33CE9" w:rsidRDefault="009C70EC" w:rsidP="00211A1A">
      <w:pPr>
        <w:ind w:firstLine="567"/>
        <w:jc w:val="both"/>
      </w:pPr>
      <w:r>
        <w:t>Принципы регулирования по возмущению и по отклонению (пояснить, к какому виду относится алгоритм ПИД-регулирования и почему).</w:t>
      </w:r>
      <w:r w:rsidR="00093B8F">
        <w:t xml:space="preserve"> Необходимое направление изменения управляющего воздействия</w:t>
      </w:r>
      <w:r w:rsidR="007E587D">
        <w:t xml:space="preserve"> </w:t>
      </w:r>
      <w:r w:rsidR="007E587D">
        <w:rPr>
          <w:lang w:val="en-US"/>
        </w:rPr>
        <w:t>OP</w:t>
      </w:r>
      <w:r w:rsidR="00093B8F">
        <w:t xml:space="preserve"> </w:t>
      </w:r>
      <w:r w:rsidR="007E587D">
        <w:t>для разных</w:t>
      </w:r>
      <w:r w:rsidR="00093B8F">
        <w:t xml:space="preserve"> вид</w:t>
      </w:r>
      <w:r w:rsidR="007E587D">
        <w:t>ов (каких?)</w:t>
      </w:r>
      <w:r w:rsidR="00093B8F">
        <w:t xml:space="preserve"> статической характеристики объекта (</w:t>
      </w:r>
      <w:r w:rsidR="004712F2">
        <w:t>рассмотреть случаи</w:t>
      </w:r>
      <w:r w:rsidR="00093B8F">
        <w:t xml:space="preserve"> </w:t>
      </w:r>
      <w:r w:rsidR="00093B8F">
        <w:rPr>
          <w:lang w:val="en-US"/>
        </w:rPr>
        <w:t>PV</w:t>
      </w:r>
      <w:r w:rsidR="00093B8F" w:rsidRPr="00093B8F">
        <w:t xml:space="preserve"> &lt; </w:t>
      </w:r>
      <w:r w:rsidR="00093B8F">
        <w:rPr>
          <w:lang w:val="en-US"/>
        </w:rPr>
        <w:t>SP</w:t>
      </w:r>
      <w:r w:rsidR="00093B8F" w:rsidRPr="00093B8F">
        <w:t xml:space="preserve"> </w:t>
      </w:r>
      <w:r w:rsidR="00093B8F">
        <w:t xml:space="preserve">и </w:t>
      </w:r>
      <w:r w:rsidR="00093B8F">
        <w:rPr>
          <w:lang w:val="en-US"/>
        </w:rPr>
        <w:t>PV</w:t>
      </w:r>
      <w:r w:rsidR="00093B8F" w:rsidRPr="00093B8F">
        <w:t xml:space="preserve"> &gt; </w:t>
      </w:r>
      <w:r w:rsidR="00093B8F">
        <w:rPr>
          <w:lang w:val="en-US"/>
        </w:rPr>
        <w:t>SP</w:t>
      </w:r>
      <w:r w:rsidR="00093B8F">
        <w:t>).</w:t>
      </w:r>
      <w:r w:rsidR="006602B1">
        <w:t xml:space="preserve"> Прямая (</w:t>
      </w:r>
      <w:r w:rsidR="006602B1">
        <w:rPr>
          <w:lang w:val="en-US"/>
        </w:rPr>
        <w:t>direct</w:t>
      </w:r>
      <w:r w:rsidR="006602B1">
        <w:t>) и обратная</w:t>
      </w:r>
      <w:r w:rsidR="006602B1" w:rsidRPr="00EF3EC7">
        <w:t xml:space="preserve"> (</w:t>
      </w:r>
      <w:r w:rsidR="006602B1">
        <w:rPr>
          <w:lang w:val="en-US"/>
        </w:rPr>
        <w:t>reverse</w:t>
      </w:r>
      <w:r w:rsidR="006602B1" w:rsidRPr="00EF3EC7">
        <w:t>)</w:t>
      </w:r>
      <w:r w:rsidR="006602B1">
        <w:t xml:space="preserve"> формы П-регулятора.</w:t>
      </w:r>
      <w:r w:rsidR="00EE2CE2">
        <w:t xml:space="preserve"> </w:t>
      </w:r>
      <w:r w:rsidR="00B33CE9">
        <w:t xml:space="preserve">Роль добавки к управляющему воздействию </w:t>
      </w:r>
      <w:proofErr w:type="spellStart"/>
      <w:r w:rsidR="00B33CE9">
        <w:rPr>
          <w:lang w:val="en-US"/>
        </w:rPr>
        <w:t>OPss</w:t>
      </w:r>
      <w:proofErr w:type="spellEnd"/>
      <w:r w:rsidR="009C1C9D">
        <w:t>, способ ее задания</w:t>
      </w:r>
      <w:r w:rsidR="006602B1">
        <w:t>.</w:t>
      </w:r>
      <w:r w:rsidR="00EF3EC7">
        <w:t xml:space="preserve"> Обоснование наличия статиче</w:t>
      </w:r>
      <w:r w:rsidR="009C1C9D">
        <w:t xml:space="preserve">ской ошибки </w:t>
      </w:r>
      <w:r w:rsidR="00482FBC">
        <w:t>при использовании П-регулятора</w:t>
      </w:r>
      <w:r w:rsidR="009C1C9D">
        <w:t>.</w:t>
      </w:r>
    </w:p>
    <w:p w:rsidR="00CF3728" w:rsidRDefault="009C1C9D" w:rsidP="00211A1A">
      <w:pPr>
        <w:ind w:firstLine="567"/>
        <w:jc w:val="both"/>
      </w:pPr>
      <w:r>
        <w:t>Реализация</w:t>
      </w:r>
      <w:r w:rsidR="00482FBC">
        <w:t xml:space="preserve"> И-составляющей регулятора с </w:t>
      </w:r>
      <w:proofErr w:type="gramStart"/>
      <w:r w:rsidR="00482FBC">
        <w:t>рекуррентной</w:t>
      </w:r>
      <w:proofErr w:type="gramEnd"/>
      <w:r w:rsidR="00482FBC">
        <w:t xml:space="preserve"> формул. Насыщение </w:t>
      </w:r>
      <w:proofErr w:type="gramStart"/>
      <w:r w:rsidR="00482FBC">
        <w:t>И-составляющей</w:t>
      </w:r>
      <w:proofErr w:type="gramEnd"/>
      <w:r w:rsidR="00482FBC">
        <w:t xml:space="preserve"> и способ борьбы с ней.</w:t>
      </w:r>
    </w:p>
    <w:p w:rsidR="002B5045" w:rsidRDefault="002B5045" w:rsidP="00211A1A">
      <w:pPr>
        <w:ind w:firstLine="567"/>
        <w:jc w:val="both"/>
      </w:pPr>
      <w:r>
        <w:t>Задания</w:t>
      </w:r>
      <w:r w:rsidR="00482FBC">
        <w:t xml:space="preserve">: </w:t>
      </w:r>
    </w:p>
    <w:p w:rsidR="00065A69" w:rsidRDefault="002B5045" w:rsidP="002B5045">
      <w:pPr>
        <w:pStyle w:val="a3"/>
        <w:numPr>
          <w:ilvl w:val="0"/>
          <w:numId w:val="1"/>
        </w:numPr>
        <w:jc w:val="both"/>
      </w:pPr>
      <w:r>
        <w:t>Р</w:t>
      </w:r>
      <w:r w:rsidR="00482FBC">
        <w:t xml:space="preserve">еализовать различный коэффициент усиления для случаев </w:t>
      </w:r>
      <w:r w:rsidR="00482FBC" w:rsidRPr="002B5045">
        <w:rPr>
          <w:lang w:val="en-US"/>
        </w:rPr>
        <w:t>PV</w:t>
      </w:r>
      <w:r w:rsidR="00482FBC" w:rsidRPr="00482FBC">
        <w:t xml:space="preserve"> &gt; </w:t>
      </w:r>
      <w:r w:rsidR="00482FBC" w:rsidRPr="002B5045">
        <w:rPr>
          <w:lang w:val="en-US"/>
        </w:rPr>
        <w:t>SP</w:t>
      </w:r>
      <w:r w:rsidR="00482FBC" w:rsidRPr="00482FBC">
        <w:t xml:space="preserve"> </w:t>
      </w:r>
      <w:r w:rsidR="00482FBC">
        <w:t xml:space="preserve">и </w:t>
      </w:r>
      <w:r w:rsidR="00482FBC" w:rsidRPr="002B5045">
        <w:rPr>
          <w:lang w:val="en-US"/>
        </w:rPr>
        <w:t>SP</w:t>
      </w:r>
      <w:r w:rsidR="00482FBC" w:rsidRPr="00482FBC">
        <w:t xml:space="preserve"> &lt; </w:t>
      </w:r>
      <w:r w:rsidR="00482FBC" w:rsidRPr="002B5045">
        <w:rPr>
          <w:lang w:val="en-US"/>
        </w:rPr>
        <w:t>PV</w:t>
      </w:r>
      <w:r w:rsidR="00482FBC">
        <w:t>.</w:t>
      </w:r>
    </w:p>
    <w:p w:rsidR="002B5045" w:rsidRPr="002B5045" w:rsidRDefault="002B5045" w:rsidP="002B5045">
      <w:pPr>
        <w:pStyle w:val="a3"/>
        <w:numPr>
          <w:ilvl w:val="0"/>
          <w:numId w:val="1"/>
        </w:numPr>
        <w:jc w:val="both"/>
      </w:pPr>
      <w:r>
        <w:t xml:space="preserve">Изменится ли характер регулирования, если изменить пределы измерения </w:t>
      </w:r>
      <w:proofErr w:type="spellStart"/>
      <w:r w:rsidRPr="002B5045">
        <w:rPr>
          <w:lang w:val="en-US"/>
        </w:rPr>
        <w:t>PVmin</w:t>
      </w:r>
      <w:proofErr w:type="spellEnd"/>
      <w:r w:rsidRPr="002B5045">
        <w:t xml:space="preserve">, </w:t>
      </w:r>
      <w:proofErr w:type="spellStart"/>
      <w:r w:rsidRPr="002B5045">
        <w:rPr>
          <w:lang w:val="en-US"/>
        </w:rPr>
        <w:t>PVmax</w:t>
      </w:r>
      <w:proofErr w:type="spellEnd"/>
      <w:r>
        <w:t xml:space="preserve">, оставив </w:t>
      </w:r>
      <w:r w:rsidRPr="002B5045">
        <w:rPr>
          <w:lang w:val="en-US"/>
        </w:rPr>
        <w:t>Kc</w:t>
      </w:r>
      <w:r w:rsidRPr="002B5045">
        <w:t xml:space="preserve">, </w:t>
      </w:r>
      <w:r w:rsidRPr="002B5045">
        <w:rPr>
          <w:lang w:val="en-US"/>
        </w:rPr>
        <w:t>Ti</w:t>
      </w:r>
      <w:r w:rsidRPr="002B5045">
        <w:t xml:space="preserve"> </w:t>
      </w:r>
      <w:r w:rsidR="00A1290E">
        <w:t>неизменными?</w:t>
      </w:r>
    </w:p>
    <w:p w:rsidR="00482FBC" w:rsidRDefault="00482FBC" w:rsidP="00211A1A">
      <w:pPr>
        <w:ind w:firstLine="567"/>
        <w:jc w:val="both"/>
      </w:pPr>
    </w:p>
    <w:p w:rsidR="00065A69" w:rsidRDefault="00065A69" w:rsidP="00211A1A">
      <w:pPr>
        <w:ind w:firstLine="567"/>
        <w:jc w:val="both"/>
      </w:pPr>
    </w:p>
    <w:p w:rsidR="00331404" w:rsidRDefault="00331404" w:rsidP="00211A1A">
      <w:pPr>
        <w:ind w:firstLine="567"/>
        <w:jc w:val="both"/>
        <w:rPr>
          <w:b/>
        </w:rPr>
      </w:pPr>
      <w:r w:rsidRPr="00331404">
        <w:rPr>
          <w:b/>
        </w:rPr>
        <w:t xml:space="preserve">Билет </w:t>
      </w:r>
      <w:r>
        <w:rPr>
          <w:b/>
        </w:rPr>
        <w:t>10</w:t>
      </w:r>
      <w:r w:rsidRPr="00331404">
        <w:rPr>
          <w:b/>
        </w:rPr>
        <w:t>. Указатели и строки.</w:t>
      </w:r>
    </w:p>
    <w:p w:rsidR="00331404" w:rsidRDefault="00331404" w:rsidP="00211A1A">
      <w:pPr>
        <w:ind w:firstLine="567"/>
        <w:jc w:val="both"/>
        <w:rPr>
          <w:lang w:val="en-US"/>
        </w:rPr>
      </w:pPr>
      <w:r>
        <w:t>Материал защиты ЛР</w:t>
      </w:r>
      <w:proofErr w:type="gramStart"/>
      <w:r>
        <w:t>2</w:t>
      </w:r>
      <w:proofErr w:type="gramEnd"/>
      <w:r>
        <w:t>.</w:t>
      </w:r>
    </w:p>
    <w:p w:rsidR="00182EF7" w:rsidRPr="00241886" w:rsidRDefault="00182EF7" w:rsidP="00211A1A">
      <w:pPr>
        <w:ind w:firstLine="567"/>
        <w:jc w:val="both"/>
      </w:pPr>
      <w:r>
        <w:t xml:space="preserve">Мотивация 1: </w:t>
      </w:r>
      <w:r w:rsidR="00BE10A9">
        <w:t>П</w:t>
      </w:r>
      <w:r>
        <w:t xml:space="preserve">ередавать параметры по ссылке, функция </w:t>
      </w:r>
      <w:r>
        <w:rPr>
          <w:lang w:val="en-US"/>
        </w:rPr>
        <w:t>swap</w:t>
      </w:r>
      <w:r>
        <w:t xml:space="preserve">. Что будет, если написать то же самое без указателей. Оператор разыменования, </w:t>
      </w:r>
      <w:r w:rsidR="00615B25">
        <w:t>оператор взятия адреса.</w:t>
      </w:r>
    </w:p>
    <w:p w:rsidR="00182EF7" w:rsidRPr="00241886" w:rsidRDefault="00182EF7" w:rsidP="00211A1A">
      <w:pPr>
        <w:ind w:firstLine="567"/>
        <w:jc w:val="both"/>
      </w:pPr>
      <w:r>
        <w:t xml:space="preserve">Мотивация 2: </w:t>
      </w:r>
      <w:r w:rsidR="00EC43CB">
        <w:t>П</w:t>
      </w:r>
      <w:r w:rsidR="00827BF0">
        <w:t>ередавать массив в функцию. Способы задания границы массива</w:t>
      </w:r>
      <w:r w:rsidR="00E437CE">
        <w:t xml:space="preserve">: </w:t>
      </w:r>
      <w:r w:rsidR="00EC43CB">
        <w:t>а</w:t>
      </w:r>
      <w:r w:rsidR="00484C5C">
        <w:t xml:space="preserve">дрес последнего элемента, длина массива, </w:t>
      </w:r>
      <w:proofErr w:type="spellStart"/>
      <w:r w:rsidR="00484C5C">
        <w:t>сентинел</w:t>
      </w:r>
      <w:proofErr w:type="spellEnd"/>
    </w:p>
    <w:p w:rsidR="002F1C54" w:rsidRDefault="002F1C54" w:rsidP="00211A1A">
      <w:pPr>
        <w:ind w:firstLine="567"/>
        <w:jc w:val="both"/>
      </w:pPr>
      <w:r>
        <w:t>Мотивация 3</w:t>
      </w:r>
      <w:r w:rsidR="00241886">
        <w:t xml:space="preserve">: </w:t>
      </w:r>
      <w:r w:rsidR="00BE10A9">
        <w:t>С</w:t>
      </w:r>
      <w:r w:rsidR="00484FD2">
        <w:t xml:space="preserve">троки, </w:t>
      </w:r>
      <w:r w:rsidR="00484FD2">
        <w:t xml:space="preserve">функция </w:t>
      </w:r>
      <w:proofErr w:type="spellStart"/>
      <w:r w:rsidR="00484FD2">
        <w:rPr>
          <w:lang w:val="en-US"/>
        </w:rPr>
        <w:t>strlen</w:t>
      </w:r>
      <w:proofErr w:type="spellEnd"/>
      <w:r w:rsidR="00827BF0">
        <w:t>.</w:t>
      </w:r>
      <w:r w:rsidR="00B6581B">
        <w:t xml:space="preserve"> Функция подсчета количества гласных в строке.</w:t>
      </w:r>
    </w:p>
    <w:p w:rsidR="00B211FE" w:rsidRDefault="00B211FE" w:rsidP="00211A1A">
      <w:pPr>
        <w:ind w:firstLine="567"/>
        <w:jc w:val="both"/>
      </w:pPr>
      <w:bookmarkStart w:id="0" w:name="_GoBack"/>
      <w:bookmarkEnd w:id="0"/>
    </w:p>
    <w:p w:rsidR="00331404" w:rsidRDefault="00331404" w:rsidP="00211A1A">
      <w:pPr>
        <w:ind w:firstLine="567"/>
        <w:jc w:val="both"/>
        <w:rPr>
          <w:b/>
        </w:rPr>
      </w:pPr>
      <w:r w:rsidRPr="00331404">
        <w:rPr>
          <w:b/>
        </w:rPr>
        <w:t>Билет 1</w:t>
      </w:r>
      <w:r>
        <w:rPr>
          <w:b/>
        </w:rPr>
        <w:t>1</w:t>
      </w:r>
      <w:r w:rsidRPr="00331404">
        <w:rPr>
          <w:b/>
        </w:rPr>
        <w:t>. Таймеры.</w:t>
      </w:r>
    </w:p>
    <w:p w:rsidR="00404FB6" w:rsidRDefault="007A79BF" w:rsidP="002266ED">
      <w:pPr>
        <w:ind w:firstLine="567"/>
        <w:jc w:val="both"/>
      </w:pPr>
      <w:r>
        <w:t>П</w:t>
      </w:r>
      <w:r w:rsidR="00404FB6">
        <w:t>рименение таймеров при разработке</w:t>
      </w:r>
      <w:r w:rsidR="00844555">
        <w:t xml:space="preserve"> контуров регулирования</w:t>
      </w:r>
      <w:r w:rsidR="00404FB6">
        <w:t xml:space="preserve"> систем АСУТП</w:t>
      </w:r>
      <w:r w:rsidR="009C70EC">
        <w:t>.</w:t>
      </w:r>
    </w:p>
    <w:p w:rsidR="00A655BD" w:rsidRPr="00136BE2" w:rsidRDefault="002266ED" w:rsidP="00C376E6">
      <w:pPr>
        <w:ind w:firstLine="567"/>
        <w:jc w:val="both"/>
      </w:pPr>
      <w:r>
        <w:lastRenderedPageBreak/>
        <w:t>Организация делителя на двоичных счетчиках: времен</w:t>
      </w:r>
      <w:r w:rsidR="000C085D">
        <w:t xml:space="preserve">ная диаграмма отдельных разрядов счетчика, временная диаграмма кода </w:t>
      </w:r>
      <w:proofErr w:type="spellStart"/>
      <w:r w:rsidR="000C085D">
        <w:rPr>
          <w:lang w:val="en-US"/>
        </w:rPr>
        <w:t>Nx</w:t>
      </w:r>
      <w:proofErr w:type="spellEnd"/>
      <w:r w:rsidR="000C085D">
        <w:t xml:space="preserve"> на выходе счетчика. Блок-схема </w:t>
      </w:r>
      <w:r w:rsidR="00404FB6">
        <w:t>таймеров</w:t>
      </w:r>
      <w:r w:rsidR="000C085D">
        <w:t xml:space="preserve"> </w:t>
      </w:r>
      <w:r w:rsidR="000C085D">
        <w:rPr>
          <w:lang w:val="en-US"/>
        </w:rPr>
        <w:t>T</w:t>
      </w:r>
      <w:r w:rsidR="000C085D" w:rsidRPr="000A36F0">
        <w:t xml:space="preserve">0, </w:t>
      </w:r>
      <w:r w:rsidR="000C085D">
        <w:rPr>
          <w:lang w:val="en-US"/>
        </w:rPr>
        <w:t>T</w:t>
      </w:r>
      <w:r w:rsidR="000C085D" w:rsidRPr="000A36F0">
        <w:t>2</w:t>
      </w:r>
      <w:r w:rsidR="000C085D">
        <w:t xml:space="preserve"> микроконтроллера </w:t>
      </w:r>
      <w:proofErr w:type="spellStart"/>
      <w:r w:rsidR="000C085D">
        <w:rPr>
          <w:lang w:val="en-US"/>
        </w:rPr>
        <w:t>ATMega</w:t>
      </w:r>
      <w:proofErr w:type="spellEnd"/>
      <w:r w:rsidR="000C085D" w:rsidRPr="000A36F0">
        <w:t>16</w:t>
      </w:r>
      <w:r w:rsidR="000C085D">
        <w:t xml:space="preserve">: работа селектора тактовых импульсов, </w:t>
      </w:r>
      <w:r w:rsidR="000A36F0">
        <w:t xml:space="preserve">работа таймера в режимах </w:t>
      </w:r>
      <w:r w:rsidR="000A36F0">
        <w:rPr>
          <w:lang w:val="en-US"/>
        </w:rPr>
        <w:t>Normal</w:t>
      </w:r>
      <w:r w:rsidR="000A36F0" w:rsidRPr="000A36F0">
        <w:t xml:space="preserve">, </w:t>
      </w:r>
      <w:r w:rsidR="000A36F0">
        <w:rPr>
          <w:lang w:val="en-US"/>
        </w:rPr>
        <w:t>CTC</w:t>
      </w:r>
      <w:r w:rsidR="000A36F0">
        <w:t>.</w:t>
      </w:r>
      <w:r w:rsidR="0089300B">
        <w:t xml:space="preserve"> Расчет периода и частоты тактовых импульсов на выходе селектора</w:t>
      </w:r>
      <w:r w:rsidR="00561ABB">
        <w:t xml:space="preserve"> источника тактирования таймера</w:t>
      </w:r>
      <w:r w:rsidR="0089300B">
        <w:t xml:space="preserve">.  </w:t>
      </w:r>
      <w:r w:rsidR="00806808">
        <w:t>Условия генерирования п</w:t>
      </w:r>
      <w:r w:rsidR="00561ABB">
        <w:t>рерывания по переполнению</w:t>
      </w:r>
      <w:r w:rsidR="00432AA0" w:rsidRPr="00432AA0">
        <w:t xml:space="preserve"> </w:t>
      </w:r>
      <w:proofErr w:type="spellStart"/>
      <w:r w:rsidR="00432AA0">
        <w:rPr>
          <w:lang w:val="en-US"/>
        </w:rPr>
        <w:t>TOVn</w:t>
      </w:r>
      <w:proofErr w:type="spellEnd"/>
      <w:r w:rsidR="00404FB6">
        <w:t xml:space="preserve">, </w:t>
      </w:r>
      <w:r w:rsidR="00432AA0">
        <w:t xml:space="preserve">по сравнению </w:t>
      </w:r>
      <w:proofErr w:type="spellStart"/>
      <w:r w:rsidR="00432AA0">
        <w:rPr>
          <w:lang w:val="en-US"/>
        </w:rPr>
        <w:t>OCn</w:t>
      </w:r>
      <w:proofErr w:type="spellEnd"/>
      <w:r w:rsidR="00404FB6">
        <w:t xml:space="preserve"> и </w:t>
      </w:r>
      <w:r w:rsidR="00561ABB">
        <w:t>р</w:t>
      </w:r>
      <w:r w:rsidR="0089300B">
        <w:t xml:space="preserve">асчет </w:t>
      </w:r>
      <w:r w:rsidR="00806808">
        <w:t xml:space="preserve">их </w:t>
      </w:r>
      <w:r w:rsidR="0089300B">
        <w:t>периода и частоты</w:t>
      </w:r>
      <w:r w:rsidR="00BE5DA2">
        <w:t>.</w:t>
      </w:r>
      <w:r w:rsidR="00BD2696">
        <w:t xml:space="preserve"> </w:t>
      </w:r>
    </w:p>
    <w:p w:rsidR="00873EA7" w:rsidRDefault="00404FB6" w:rsidP="00A655BD">
      <w:pPr>
        <w:ind w:firstLine="567"/>
        <w:jc w:val="both"/>
      </w:pPr>
      <w:r>
        <w:t>Конфигурирование таймеров: конфигурирование</w:t>
      </w:r>
      <w:r w:rsidR="001247E0">
        <w:t xml:space="preserve"> селектора, режима работы, </w:t>
      </w:r>
      <w:r w:rsidR="00A54C36">
        <w:t xml:space="preserve">глобальных прерываний и специфических </w:t>
      </w:r>
      <w:r w:rsidR="001247E0">
        <w:t>прерываний</w:t>
      </w:r>
      <w:r w:rsidR="00A54C36">
        <w:t xml:space="preserve"> таймера</w:t>
      </w:r>
      <w:r w:rsidR="001247E0">
        <w:t>.</w:t>
      </w:r>
      <w:r w:rsidR="00C376E6">
        <w:t xml:space="preserve"> </w:t>
      </w:r>
      <w:r w:rsidR="00DB1BFD">
        <w:t xml:space="preserve">Реализация функции </w:t>
      </w:r>
      <w:r w:rsidR="00DB1BFD">
        <w:rPr>
          <w:lang w:val="en-US"/>
        </w:rPr>
        <w:t>every</w:t>
      </w:r>
      <w:r w:rsidR="00DB1BFD" w:rsidRPr="00DB1BFD">
        <w:t>_</w:t>
      </w:r>
      <w:r w:rsidR="00DB1BFD">
        <w:rPr>
          <w:lang w:val="en-US"/>
        </w:rPr>
        <w:t>second</w:t>
      </w:r>
      <w:r w:rsidR="00D234AC">
        <w:t>()</w:t>
      </w:r>
      <w:r w:rsidR="00DB1BFD" w:rsidRPr="00DB1BFD">
        <w:t xml:space="preserve"> </w:t>
      </w:r>
      <w:r w:rsidR="00DB1BFD">
        <w:t xml:space="preserve">с помощью </w:t>
      </w:r>
      <w:r w:rsidR="00D234AC">
        <w:t xml:space="preserve">обработчика прерываний и дополнительного программного делителя. </w:t>
      </w:r>
    </w:p>
    <w:p w:rsidR="00D234AC" w:rsidRPr="00873EA7" w:rsidRDefault="00D234AC" w:rsidP="00A655BD">
      <w:pPr>
        <w:ind w:firstLine="567"/>
        <w:jc w:val="both"/>
      </w:pPr>
      <w:r>
        <w:t xml:space="preserve">На основе функции </w:t>
      </w:r>
      <w:r>
        <w:rPr>
          <w:lang w:val="en-US"/>
        </w:rPr>
        <w:t>every</w:t>
      </w:r>
      <w:r w:rsidRPr="00D234AC">
        <w:t>_</w:t>
      </w:r>
      <w:r>
        <w:rPr>
          <w:lang w:val="en-US"/>
        </w:rPr>
        <w:t>second</w:t>
      </w:r>
      <w:r w:rsidRPr="00D234AC">
        <w:t xml:space="preserve">() </w:t>
      </w:r>
      <w:r>
        <w:t xml:space="preserve">реализовать </w:t>
      </w:r>
      <w:r w:rsidR="00A655BD">
        <w:t xml:space="preserve">функцию </w:t>
      </w:r>
      <w:r w:rsidR="00A655BD">
        <w:rPr>
          <w:lang w:val="en-US"/>
        </w:rPr>
        <w:t>every</w:t>
      </w:r>
      <w:r w:rsidR="00A655BD" w:rsidRPr="00A655BD">
        <w:t>_100</w:t>
      </w:r>
      <w:proofErr w:type="spellStart"/>
      <w:r w:rsidR="00A655BD">
        <w:rPr>
          <w:lang w:val="en-US"/>
        </w:rPr>
        <w:t>ms</w:t>
      </w:r>
      <w:proofErr w:type="spellEnd"/>
      <w:r w:rsidR="00A655BD" w:rsidRPr="00A655BD">
        <w:t>()</w:t>
      </w:r>
      <w:r w:rsidR="00873EA7">
        <w:t xml:space="preserve"> (</w:t>
      </w:r>
      <w:r w:rsidR="00F86A3D">
        <w:t>или</w:t>
      </w:r>
      <w:r w:rsidR="00873EA7">
        <w:t xml:space="preserve"> подобную </w:t>
      </w:r>
      <w:r w:rsidR="00F86A3D">
        <w:t>по указанию экзаменаторов</w:t>
      </w:r>
      <w:r w:rsidR="00873EA7">
        <w:t>)</w:t>
      </w:r>
      <w:r w:rsidR="00E028A9">
        <w:t>.</w:t>
      </w:r>
    </w:p>
    <w:p w:rsidR="00A655BD" w:rsidRPr="00873EA7" w:rsidRDefault="00A655BD" w:rsidP="00A655BD">
      <w:pPr>
        <w:ind w:firstLine="567"/>
        <w:jc w:val="both"/>
      </w:pPr>
    </w:p>
    <w:sectPr w:rsidR="00A655BD" w:rsidRPr="00873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53D"/>
    <w:multiLevelType w:val="hybridMultilevel"/>
    <w:tmpl w:val="4230B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0B"/>
    <w:rsid w:val="00053C8C"/>
    <w:rsid w:val="00065A69"/>
    <w:rsid w:val="00093B8F"/>
    <w:rsid w:val="000A36F0"/>
    <w:rsid w:val="000C085D"/>
    <w:rsid w:val="001247E0"/>
    <w:rsid w:val="00136BE2"/>
    <w:rsid w:val="00182EF7"/>
    <w:rsid w:val="00211A1A"/>
    <w:rsid w:val="002266ED"/>
    <w:rsid w:val="00227059"/>
    <w:rsid w:val="00231FB9"/>
    <w:rsid w:val="00241886"/>
    <w:rsid w:val="00252EF2"/>
    <w:rsid w:val="002B5045"/>
    <w:rsid w:val="002D49B9"/>
    <w:rsid w:val="002F1C54"/>
    <w:rsid w:val="003158FE"/>
    <w:rsid w:val="00331404"/>
    <w:rsid w:val="003418EA"/>
    <w:rsid w:val="003A4CCB"/>
    <w:rsid w:val="00404FB6"/>
    <w:rsid w:val="004053EF"/>
    <w:rsid w:val="00432AA0"/>
    <w:rsid w:val="004712F2"/>
    <w:rsid w:val="00482FBC"/>
    <w:rsid w:val="00484C5C"/>
    <w:rsid w:val="00484FD2"/>
    <w:rsid w:val="004E4F7F"/>
    <w:rsid w:val="00504030"/>
    <w:rsid w:val="0051504D"/>
    <w:rsid w:val="00561ABB"/>
    <w:rsid w:val="00615B25"/>
    <w:rsid w:val="006602B1"/>
    <w:rsid w:val="007A79BF"/>
    <w:rsid w:val="007D6700"/>
    <w:rsid w:val="007E3CDF"/>
    <w:rsid w:val="007E587D"/>
    <w:rsid w:val="00806808"/>
    <w:rsid w:val="00827BF0"/>
    <w:rsid w:val="00844555"/>
    <w:rsid w:val="00873EA7"/>
    <w:rsid w:val="0089300B"/>
    <w:rsid w:val="008A2B00"/>
    <w:rsid w:val="008C250B"/>
    <w:rsid w:val="008D3737"/>
    <w:rsid w:val="00930965"/>
    <w:rsid w:val="00950D20"/>
    <w:rsid w:val="0095528C"/>
    <w:rsid w:val="009B6A45"/>
    <w:rsid w:val="009C1C9D"/>
    <w:rsid w:val="009C70EC"/>
    <w:rsid w:val="009F1738"/>
    <w:rsid w:val="00A11639"/>
    <w:rsid w:val="00A1290E"/>
    <w:rsid w:val="00A54C36"/>
    <w:rsid w:val="00A55D30"/>
    <w:rsid w:val="00A655BD"/>
    <w:rsid w:val="00A85AAD"/>
    <w:rsid w:val="00B211FE"/>
    <w:rsid w:val="00B33CE9"/>
    <w:rsid w:val="00B6581B"/>
    <w:rsid w:val="00B818A6"/>
    <w:rsid w:val="00BC4338"/>
    <w:rsid w:val="00BD2696"/>
    <w:rsid w:val="00BE10A9"/>
    <w:rsid w:val="00BE4129"/>
    <w:rsid w:val="00BE5DA2"/>
    <w:rsid w:val="00C376E6"/>
    <w:rsid w:val="00C5050F"/>
    <w:rsid w:val="00C678B1"/>
    <w:rsid w:val="00CB02C9"/>
    <w:rsid w:val="00CF3728"/>
    <w:rsid w:val="00D234AC"/>
    <w:rsid w:val="00D357D2"/>
    <w:rsid w:val="00D56E83"/>
    <w:rsid w:val="00D87B29"/>
    <w:rsid w:val="00D967F5"/>
    <w:rsid w:val="00DB1BFD"/>
    <w:rsid w:val="00E028A9"/>
    <w:rsid w:val="00E1367D"/>
    <w:rsid w:val="00E437CE"/>
    <w:rsid w:val="00EC43CB"/>
    <w:rsid w:val="00EE2CE2"/>
    <w:rsid w:val="00EF3EC7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72</cp:revision>
  <dcterms:created xsi:type="dcterms:W3CDTF">2014-01-10T18:17:00Z</dcterms:created>
  <dcterms:modified xsi:type="dcterms:W3CDTF">2014-01-13T14:22:00Z</dcterms:modified>
</cp:coreProperties>
</file>